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C49" w:rsidRDefault="00974C49" w:rsidP="00974C49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 xml:space="preserve">Hospital Robert </w:t>
      </w:r>
      <w:proofErr w:type="spellStart"/>
      <w:r>
        <w:rPr>
          <w:rFonts w:ascii="Arial" w:hAnsi="Arial" w:cs="Arial"/>
          <w:b/>
          <w:bCs/>
          <w:color w:val="222222"/>
        </w:rPr>
        <w:t>Reid</w:t>
      </w:r>
      <w:proofErr w:type="spellEnd"/>
      <w:r>
        <w:rPr>
          <w:rFonts w:ascii="Arial" w:hAnsi="Arial" w:cs="Arial"/>
          <w:b/>
          <w:bCs/>
          <w:color w:val="222222"/>
        </w:rPr>
        <w:t xml:space="preserve"> Cabral y Medio Ambiente realizan jornada de reforestación</w:t>
      </w:r>
    </w:p>
    <w:p w:rsidR="00974C49" w:rsidRDefault="00974C49" w:rsidP="00974C49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222222"/>
        </w:rPr>
        <w:t>Santo Domingo. –</w:t>
      </w:r>
      <w:r>
        <w:rPr>
          <w:rFonts w:ascii="Arial" w:hAnsi="Arial" w:cs="Arial"/>
          <w:color w:val="222222"/>
        </w:rPr>
        <w:t xml:space="preserve"> El Hospital Pediátrico Dr. Robert </w:t>
      </w:r>
      <w:proofErr w:type="spellStart"/>
      <w:r>
        <w:rPr>
          <w:rFonts w:ascii="Arial" w:hAnsi="Arial" w:cs="Arial"/>
          <w:color w:val="222222"/>
        </w:rPr>
        <w:t>Reid</w:t>
      </w:r>
      <w:proofErr w:type="spellEnd"/>
      <w:r>
        <w:rPr>
          <w:rFonts w:ascii="Arial" w:hAnsi="Arial" w:cs="Arial"/>
          <w:color w:val="222222"/>
        </w:rPr>
        <w:t xml:space="preserve"> Cabral, con el apoyo </w:t>
      </w:r>
      <w:bookmarkStart w:id="0" w:name="_GoBack"/>
      <w:bookmarkEnd w:id="0"/>
      <w:r>
        <w:rPr>
          <w:rFonts w:ascii="Arial" w:hAnsi="Arial" w:cs="Arial"/>
          <w:color w:val="222222"/>
        </w:rPr>
        <w:t>del Ministerio de Medio Ambiente realizó una jornada de reforestación en Loma Guananito, cercana al municipio Villa Altagracia, en la que fueron plantados más de mil pinos caribeños.</w:t>
      </w:r>
    </w:p>
    <w:p w:rsidR="00974C49" w:rsidRDefault="00974C49" w:rsidP="00974C49">
      <w:pPr>
        <w:pStyle w:val="NormalWeb"/>
        <w:shd w:val="clear" w:color="auto" w:fill="FFFFFF"/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El doctor Clemente Terrero, director general del Robert </w:t>
      </w:r>
      <w:proofErr w:type="spellStart"/>
      <w:r>
        <w:rPr>
          <w:rFonts w:ascii="Arial" w:hAnsi="Arial" w:cs="Arial"/>
          <w:color w:val="222222"/>
        </w:rPr>
        <w:t>Reid</w:t>
      </w:r>
      <w:proofErr w:type="spellEnd"/>
      <w:r>
        <w:rPr>
          <w:rFonts w:ascii="Arial" w:hAnsi="Arial" w:cs="Arial"/>
          <w:color w:val="222222"/>
        </w:rPr>
        <w:t>, abrazó la iniciativa, asegurando que la decisión es una tarea útil y una poderosa arma en la batalla contra la contaminación ambiental y en la recuperación de afluentes.</w:t>
      </w:r>
      <w:r>
        <w:rPr>
          <w:rFonts w:ascii="Arial" w:hAnsi="Arial" w:cs="Arial"/>
          <w:color w:val="222222"/>
        </w:rPr>
        <w:br/>
        <w:t>“Las campañas medioambientales ayudan a generar conciencia, son decisivas y pueden ayudar a restaurar el hábitat, si se realizan de manera permanente durante todo el año. Esta actividad forma parte del compromiso de este centro de salud con la sostenibilidad y la responsabilidad social, que busca fomentar la conciencia ambiental en la sociedad”, explicó Terrero.</w:t>
      </w:r>
      <w:r>
        <w:rPr>
          <w:rFonts w:ascii="Arial" w:hAnsi="Arial" w:cs="Arial"/>
          <w:color w:val="222222"/>
        </w:rPr>
        <w:br/>
        <w:t>Con este tipo de actividades el hospital infantil, de referencia nacional, se une a la iniciativa del Servicio Nacional de Salud (SNS), de incluir las campañas de cuidado y protección del medio ambiente en el Plan Operativo Anual (POA) de los hospitales, con la finalidad de buscar soluciones a la problemática medioambiental.</w:t>
      </w:r>
    </w:p>
    <w:p w:rsidR="00974C49" w:rsidRPr="00974C49" w:rsidRDefault="00974C49" w:rsidP="00974C49">
      <w:pPr>
        <w:jc w:val="both"/>
        <w:rPr>
          <w:lang w:val="es-ES"/>
        </w:rPr>
      </w:pPr>
      <w:r w:rsidRPr="00974C49">
        <w:rPr>
          <w:noProof/>
          <w:lang w:eastAsia="es-DO"/>
        </w:rPr>
        <w:drawing>
          <wp:inline distT="0" distB="0" distL="0" distR="0">
            <wp:extent cx="2523490" cy="3695700"/>
            <wp:effectExtent l="0" t="0" r="0" b="0"/>
            <wp:docPr id="6" name="Imagen 6" descr="C:\Users\rai\Downloads\168554421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i\Downloads\16855442143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23" cy="370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C4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 xml:space="preserve"> </w:t>
      </w:r>
      <w:r w:rsidRPr="00974C49">
        <w:rPr>
          <w:noProof/>
          <w:lang w:eastAsia="es-DO"/>
        </w:rPr>
        <w:drawing>
          <wp:inline distT="0" distB="0" distL="0" distR="0" wp14:anchorId="358E0C0F" wp14:editId="25716FF8">
            <wp:extent cx="2609850" cy="3771900"/>
            <wp:effectExtent l="0" t="0" r="0" b="0"/>
            <wp:docPr id="11" name="Imagen 11" descr="C:\Users\rai\Downloads\168554421428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i\Downloads\168554421428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61" cy="379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49" w:rsidRPr="00974C49" w:rsidRDefault="00974C49" w:rsidP="00974C49"/>
    <w:p w:rsidR="00974C49" w:rsidRPr="00974C49" w:rsidRDefault="00974C49" w:rsidP="00974C49"/>
    <w:p w:rsidR="00974C49" w:rsidRPr="00974C49" w:rsidRDefault="00974C49" w:rsidP="00974C49"/>
    <w:p w:rsidR="00974C49" w:rsidRDefault="00974C49" w:rsidP="00974C49"/>
    <w:p w:rsidR="00974C49" w:rsidRDefault="00974C49" w:rsidP="00974C49">
      <w:pPr>
        <w:jc w:val="both"/>
      </w:pPr>
      <w:r w:rsidRPr="00974C49">
        <w:rPr>
          <w:noProof/>
          <w:lang w:eastAsia="es-DO"/>
        </w:rPr>
        <w:lastRenderedPageBreak/>
        <w:drawing>
          <wp:inline distT="0" distB="0" distL="0" distR="0">
            <wp:extent cx="2788622" cy="2562904"/>
            <wp:effectExtent l="0" t="1587" r="0" b="0"/>
            <wp:docPr id="7" name="Imagen 7" descr="C:\Users\rai\Downloads\168554421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\Downloads\1685544214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04942" cy="257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74C49">
        <w:rPr>
          <w:noProof/>
          <w:lang w:eastAsia="es-DO"/>
        </w:rPr>
        <w:drawing>
          <wp:inline distT="0" distB="0" distL="0" distR="0" wp14:anchorId="1C5CEECF" wp14:editId="3442424F">
            <wp:extent cx="2575813" cy="2771140"/>
            <wp:effectExtent l="0" t="0" r="0" b="0"/>
            <wp:docPr id="8" name="Imagen 8" descr="C:\Users\rai\Downloads\16855442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\Downloads\1685544214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26" cy="27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49" w:rsidRDefault="00974C49" w:rsidP="00974C49">
      <w:pPr>
        <w:jc w:val="both"/>
      </w:pPr>
    </w:p>
    <w:p w:rsidR="00974C49" w:rsidRDefault="00974C49" w:rsidP="00974C49">
      <w:pPr>
        <w:jc w:val="both"/>
      </w:pPr>
    </w:p>
    <w:p w:rsidR="00974C49" w:rsidRDefault="00974C49" w:rsidP="00974C49">
      <w:pPr>
        <w:jc w:val="both"/>
      </w:pPr>
      <w:r w:rsidRPr="00974C49">
        <w:rPr>
          <w:noProof/>
          <w:lang w:eastAsia="es-DO"/>
        </w:rPr>
        <w:drawing>
          <wp:inline distT="0" distB="0" distL="0" distR="0">
            <wp:extent cx="2667000" cy="2752725"/>
            <wp:effectExtent l="0" t="0" r="0" b="9525"/>
            <wp:docPr id="9" name="Imagen 9" descr="C:\Users\rai\Downloads\16855442142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\Downloads\1685544214236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C49">
        <w:rPr>
          <w:noProof/>
          <w:lang w:eastAsia="es-DO"/>
        </w:rPr>
        <w:t xml:space="preserve"> </w:t>
      </w:r>
      <w:r w:rsidRPr="00974C49">
        <w:rPr>
          <w:noProof/>
          <w:lang w:eastAsia="es-DO"/>
        </w:rPr>
        <w:drawing>
          <wp:inline distT="0" distB="0" distL="0" distR="0" wp14:anchorId="373B7AA1" wp14:editId="7FDC3CBD">
            <wp:extent cx="2657475" cy="2724150"/>
            <wp:effectExtent l="0" t="0" r="9525" b="0"/>
            <wp:docPr id="10" name="Imagen 10" descr="C:\Users\rai\Downloads\16855442142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i\Downloads\1685544214211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69" cy="27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C49" w:rsidRDefault="00974C49" w:rsidP="00974C49">
      <w:pPr>
        <w:jc w:val="both"/>
      </w:pPr>
    </w:p>
    <w:p w:rsidR="00974C49" w:rsidRDefault="00974C49" w:rsidP="00974C49">
      <w:pPr>
        <w:jc w:val="both"/>
      </w:pPr>
    </w:p>
    <w:sectPr w:rsidR="00974C4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321"/>
    <w:rsid w:val="0061338F"/>
    <w:rsid w:val="006E6321"/>
    <w:rsid w:val="00974C49"/>
    <w:rsid w:val="00E01533"/>
    <w:rsid w:val="00F4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C7463B6-A468-4039-9256-7CC2780CD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E6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Responsable de Acceso a la Informacion</dc:creator>
  <cp:keywords/>
  <dc:description/>
  <cp:lastModifiedBy>Responsable de Acceso a la Informacion</cp:lastModifiedBy>
  <cp:revision>2</cp:revision>
  <dcterms:created xsi:type="dcterms:W3CDTF">2023-05-31T15:36:00Z</dcterms:created>
  <dcterms:modified xsi:type="dcterms:W3CDTF">2023-05-31T15:36:00Z</dcterms:modified>
</cp:coreProperties>
</file>