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7D7" w:rsidRDefault="006B7E17" w:rsidP="00C377D7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Más de 100 niños H</w:t>
      </w:r>
      <w:r w:rsidR="00C377D7">
        <w:rPr>
          <w:rFonts w:ascii="Arial" w:hAnsi="Arial" w:cs="Arial"/>
          <w:b/>
          <w:bCs/>
          <w:color w:val="222222"/>
        </w:rPr>
        <w:t xml:space="preserve">emofílicos mejoran su calidad de vida con el Programa de Hemofilia del Robert </w:t>
      </w:r>
      <w:r>
        <w:rPr>
          <w:rFonts w:ascii="Arial" w:hAnsi="Arial" w:cs="Arial"/>
          <w:b/>
          <w:bCs/>
          <w:color w:val="222222"/>
        </w:rPr>
        <w:t>Reíd</w:t>
      </w:r>
      <w:r w:rsidR="00C377D7">
        <w:rPr>
          <w:rFonts w:ascii="Arial" w:hAnsi="Arial" w:cs="Arial"/>
          <w:b/>
          <w:bCs/>
          <w:color w:val="222222"/>
        </w:rPr>
        <w:t xml:space="preserve"> Cabral</w:t>
      </w:r>
      <w:r>
        <w:rPr>
          <w:rFonts w:ascii="Arial" w:hAnsi="Arial" w:cs="Arial"/>
          <w:b/>
          <w:bCs/>
          <w:color w:val="222222"/>
        </w:rPr>
        <w:t>.</w:t>
      </w:r>
      <w:bookmarkStart w:id="0" w:name="_GoBack"/>
      <w:bookmarkEnd w:id="0"/>
    </w:p>
    <w:p w:rsidR="00C377D7" w:rsidRDefault="00C377D7" w:rsidP="00C377D7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Hospital se une a la conmemoración del día mundial de la enfermedad con charla dirigida a los familiares de pacientes que padecen la enfermedad</w:t>
      </w:r>
    </w:p>
    <w:p w:rsidR="00C377D7" w:rsidRDefault="00C377D7" w:rsidP="006B7E17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Santo Domingo. - </w:t>
      </w:r>
      <w:r>
        <w:rPr>
          <w:rFonts w:ascii="Arial" w:hAnsi="Arial" w:cs="Arial"/>
          <w:color w:val="222222"/>
        </w:rPr>
        <w:t xml:space="preserve">El Hospital Pediátrico Dr. Robert </w:t>
      </w:r>
      <w:proofErr w:type="spellStart"/>
      <w:r>
        <w:rPr>
          <w:rFonts w:ascii="Arial" w:hAnsi="Arial" w:cs="Arial"/>
          <w:color w:val="222222"/>
        </w:rPr>
        <w:t>Reid</w:t>
      </w:r>
      <w:proofErr w:type="spellEnd"/>
      <w:r>
        <w:rPr>
          <w:rFonts w:ascii="Arial" w:hAnsi="Arial" w:cs="Arial"/>
          <w:color w:val="222222"/>
        </w:rPr>
        <w:t xml:space="preserve"> Cabral conmemoró este miércoles el “Día Mundial de la Hemofilia” con una serie de actividades destinadas a sensibilizar sobre esta enfermedad y mejorar la atención a los pacientes afectados.</w:t>
      </w:r>
    </w:p>
    <w:p w:rsidR="006B7E17" w:rsidRDefault="00C377D7" w:rsidP="006B7E17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La Dra. Mabel Jones, directora del hospital, destacó el compromiso del centro de salud en proporcionar tratamiento integral y seguimiento a los pacientes registrados en la “Unidad de Hemofilia”, con el objetivo de aumentar sus posibilidades de supervivencia.</w:t>
      </w:r>
    </w:p>
    <w:p w:rsidR="00C377D7" w:rsidRDefault="00C377D7" w:rsidP="006B7E17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  <w:t xml:space="preserve">“Más de 100 niños hemofílicos han experimentado una notable mejora en su calidad de vida gracias al Programa de Hemofilia del centro médico. Explicó la directora del Robert </w:t>
      </w:r>
      <w:proofErr w:type="spellStart"/>
      <w:r>
        <w:rPr>
          <w:rFonts w:ascii="Arial" w:hAnsi="Arial" w:cs="Arial"/>
          <w:color w:val="222222"/>
        </w:rPr>
        <w:t>Reid</w:t>
      </w:r>
      <w:proofErr w:type="spellEnd"/>
      <w:r>
        <w:rPr>
          <w:rFonts w:ascii="Arial" w:hAnsi="Arial" w:cs="Arial"/>
          <w:color w:val="222222"/>
        </w:rPr>
        <w:t>”.</w:t>
      </w:r>
    </w:p>
    <w:p w:rsidR="00C377D7" w:rsidRDefault="00C377D7" w:rsidP="006B7E17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La Dra. </w:t>
      </w:r>
      <w:proofErr w:type="spellStart"/>
      <w:r>
        <w:rPr>
          <w:rFonts w:ascii="Arial" w:hAnsi="Arial" w:cs="Arial"/>
          <w:color w:val="222222"/>
        </w:rPr>
        <w:t>Krismely</w:t>
      </w:r>
      <w:proofErr w:type="spellEnd"/>
      <w:r>
        <w:rPr>
          <w:rFonts w:ascii="Arial" w:hAnsi="Arial" w:cs="Arial"/>
          <w:color w:val="222222"/>
        </w:rPr>
        <w:t xml:space="preserve"> Moya, responsable del Programa de Hemofilia, informó sobre el impacto positivo del fármaco </w:t>
      </w:r>
      <w:proofErr w:type="spellStart"/>
      <w:r>
        <w:rPr>
          <w:rFonts w:ascii="Arial" w:hAnsi="Arial" w:cs="Arial"/>
          <w:color w:val="222222"/>
        </w:rPr>
        <w:t>Emicizumab</w:t>
      </w:r>
      <w:proofErr w:type="spellEnd"/>
      <w:r>
        <w:rPr>
          <w:rFonts w:ascii="Arial" w:hAnsi="Arial" w:cs="Arial"/>
          <w:color w:val="222222"/>
        </w:rPr>
        <w:t>, que ha logrado reducir hasta en un 100% los eventos de sangrado y dolor en los niños tratados por el programa.</w:t>
      </w:r>
      <w:r>
        <w:rPr>
          <w:rFonts w:ascii="Arial" w:hAnsi="Arial" w:cs="Arial"/>
          <w:color w:val="222222"/>
        </w:rPr>
        <w:br/>
        <w:t>“Este tratamiento forma parte del Programa de Medicamentos de Alto Costo y Ayudas Médicas del Ministerio de Salud Pública. Expresó la especialista en hematología”.</w:t>
      </w:r>
    </w:p>
    <w:p w:rsidR="00C377D7" w:rsidRDefault="00C377D7" w:rsidP="006B7E17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En ese mismo orden la presidenta de la Fundación de Apoyo al Hemofílico, </w:t>
      </w:r>
      <w:proofErr w:type="spellStart"/>
      <w:r>
        <w:rPr>
          <w:rFonts w:ascii="Arial" w:hAnsi="Arial" w:cs="Arial"/>
          <w:color w:val="222222"/>
        </w:rPr>
        <w:t>Haydée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Benoit</w:t>
      </w:r>
      <w:proofErr w:type="spellEnd"/>
      <w:r>
        <w:rPr>
          <w:rFonts w:ascii="Arial" w:hAnsi="Arial" w:cs="Arial"/>
          <w:color w:val="222222"/>
        </w:rPr>
        <w:t>, compartió testimonios conmovedores de madres y padres cuyos hijos han experimentado una notable mejoría en su calidad de vida, permitiéndoles dormir mejor y aliviando el estrés asociado con los fuertes dolores que experimentaban anteriormente.</w:t>
      </w:r>
    </w:p>
    <w:p w:rsidR="00C377D7" w:rsidRDefault="00C377D7" w:rsidP="006B7E17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La hemofilia, un trastorno hemorrágico hereditario que afecta la coagulación de la sangre, puede causar hemorragias espontáneas o después de una operación o lesión. Con iniciativas como el Programa de Hemofilia del Hospital Robert </w:t>
      </w:r>
      <w:proofErr w:type="spellStart"/>
      <w:r>
        <w:rPr>
          <w:rFonts w:ascii="Arial" w:hAnsi="Arial" w:cs="Arial"/>
          <w:color w:val="222222"/>
        </w:rPr>
        <w:t>Reid</w:t>
      </w:r>
      <w:proofErr w:type="spellEnd"/>
      <w:r>
        <w:rPr>
          <w:rFonts w:ascii="Arial" w:hAnsi="Arial" w:cs="Arial"/>
          <w:color w:val="222222"/>
        </w:rPr>
        <w:t xml:space="preserve"> Cabral, se busca mejorar el acceso al tratamiento y la calidad de vida de los pacientes afectados por esta enfermedad.</w:t>
      </w:r>
    </w:p>
    <w:p w:rsidR="00C377D7" w:rsidRDefault="00C377D7">
      <w:r>
        <w:rPr>
          <w:noProof/>
          <w:lang w:eastAsia="es-DO"/>
        </w:rPr>
        <w:lastRenderedPageBreak/>
        <w:drawing>
          <wp:anchor distT="0" distB="0" distL="114300" distR="114300" simplePos="0" relativeHeight="251658240" behindDoc="0" locked="0" layoutInCell="1" allowOverlap="1" wp14:anchorId="335530EF" wp14:editId="66431C9C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231965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244" r="1752" b="10727"/>
                    <a:stretch/>
                  </pic:blipFill>
                  <pic:spPr bwMode="auto">
                    <a:xfrm>
                      <a:off x="0" y="0"/>
                      <a:ext cx="2435015" cy="23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DO"/>
        </w:rPr>
        <w:drawing>
          <wp:inline distT="0" distB="0" distL="0" distR="0" wp14:anchorId="50BB9E77" wp14:editId="48BB2747">
            <wp:extent cx="2638425" cy="230695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343"/>
                    <a:stretch/>
                  </pic:blipFill>
                  <pic:spPr bwMode="auto">
                    <a:xfrm>
                      <a:off x="0" y="0"/>
                      <a:ext cx="2648899" cy="231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377D7" w:rsidRDefault="00C377D7">
      <w:r>
        <w:rPr>
          <w:noProof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1076325" y="3505200"/>
            <wp:positionH relativeFrom="column">
              <wp:align>left</wp:align>
            </wp:positionH>
            <wp:positionV relativeFrom="paragraph">
              <wp:align>top</wp:align>
            </wp:positionV>
            <wp:extent cx="5293033" cy="2638425"/>
            <wp:effectExtent l="0" t="0" r="317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2"/>
                    <a:stretch/>
                  </pic:blipFill>
                  <pic:spPr bwMode="auto">
                    <a:xfrm>
                      <a:off x="0" y="0"/>
                      <a:ext cx="5293033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s-DO"/>
        </w:rPr>
        <w:drawing>
          <wp:inline distT="0" distB="0" distL="0" distR="0" wp14:anchorId="3473962F" wp14:editId="38DE9C29">
            <wp:extent cx="2381250" cy="2990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924" b="11107"/>
                    <a:stretch/>
                  </pic:blipFill>
                  <pic:spPr bwMode="auto">
                    <a:xfrm>
                      <a:off x="0" y="0"/>
                      <a:ext cx="2387373" cy="299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DO"/>
        </w:rPr>
        <w:drawing>
          <wp:inline distT="0" distB="0" distL="0" distR="0" wp14:anchorId="2AAD8EA3" wp14:editId="5F45BBC9">
            <wp:extent cx="2971800" cy="29432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254"/>
                    <a:stretch/>
                  </pic:blipFill>
                  <pic:spPr bwMode="auto">
                    <a:xfrm>
                      <a:off x="0" y="0"/>
                      <a:ext cx="29718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7D7" w:rsidRDefault="00C377D7">
      <w:r>
        <w:rPr>
          <w:noProof/>
          <w:lang w:eastAsia="es-DO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143500" cy="27432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8548" r="1223" b="6563"/>
                    <a:stretch/>
                  </pic:blipFill>
                  <pic:spPr bwMode="auto">
                    <a:xfrm>
                      <a:off x="0" y="0"/>
                      <a:ext cx="51435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C377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7D7"/>
    <w:rsid w:val="003D1A69"/>
    <w:rsid w:val="006B7E17"/>
    <w:rsid w:val="00C377D7"/>
    <w:rsid w:val="00E80C5F"/>
    <w:rsid w:val="00EC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69D8139-7BAC-4573-AAFF-1B48D3B12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3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7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313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 de Acceso a la Informacion</dc:creator>
  <cp:keywords/>
  <dc:description/>
  <cp:lastModifiedBy>Responsable de Acceso a la Informacion</cp:lastModifiedBy>
  <cp:revision>1</cp:revision>
  <dcterms:created xsi:type="dcterms:W3CDTF">2024-04-17T15:51:00Z</dcterms:created>
  <dcterms:modified xsi:type="dcterms:W3CDTF">2024-04-17T16:03:00Z</dcterms:modified>
</cp:coreProperties>
</file>